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CB" w:rsidRDefault="00FE2F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4ECB" w:rsidRDefault="00B00370">
      <w:pPr>
        <w:spacing w:after="239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1833595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 Wales 4C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966" cy="104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ECB" w:rsidRDefault="00FE2FA2">
      <w:pPr>
        <w:pStyle w:val="Heading1"/>
        <w:spacing w:after="221"/>
        <w:ind w:left="-5"/>
      </w:pPr>
      <w:r>
        <w:rPr>
          <w:color w:val="000000"/>
        </w:rPr>
        <w:t xml:space="preserve">Help gyda llenwi'ch ffurflen Cais am Ariannu Cleifion Unigol (IPFR) </w:t>
      </w:r>
      <w:bookmarkStart w:id="0" w:name="_GoBack"/>
      <w:bookmarkEnd w:id="0"/>
    </w:p>
    <w:p w:rsidR="009B4ECB" w:rsidRDefault="00FE2FA2">
      <w:pPr>
        <w:spacing w:after="222"/>
        <w:ind w:left="-15" w:right="0" w:firstLine="0"/>
      </w:pPr>
      <w:r>
        <w:t xml:space="preserve">Bydd y nodiadau hyn yn eich helpu i lenwi'ch ffurflen IPFR papur. Fel arall, gellir llenwi a chyflwyno ffurflen ar-lein. Os oes gennych gyfeiriad e-bost y GIG yna gallwch gofrestru ar gyfer cyflwyniadau IPFR electronig</w:t>
      </w:r>
      <w:hyperlink r:id="rId6">
        <w:r>
          <w:rPr>
            <w:color w:val="0000FF"/>
            <w:u w:val="single" w:color="0000FF"/>
          </w:rPr>
          <w:t>yma</w:t>
        </w:r>
      </w:hyperlink>
      <w:hyperlink r:id="rId7">
        <w:r>
          <w:t xml:space="preserve"> </w:t>
        </w:r>
      </w:hyperlink>
      <w:r>
        <w:t xml:space="preserve">o unrhyw gyfrifiadur rhwydwaith y GIG. </w:t>
      </w:r>
    </w:p>
    <w:p w:rsidR="009B4ECB" w:rsidRDefault="00FE2FA2">
      <w:pPr>
        <w:pStyle w:val="Heading1"/>
        <w:spacing w:after="231"/>
        <w:ind w:left="-5"/>
      </w:pPr>
      <w:r>
        <w:rPr>
          <w:color w:val="000000"/>
        </w:rPr>
        <w:t xml:space="preserve">Cyn cyflwyno IPFR </w:t>
      </w:r>
    </w:p>
    <w:p w:rsidR="009B4ECB" w:rsidRDefault="00FE2FA2">
      <w:pPr>
        <w:numPr>
          <w:ilvl w:val="0"/>
          <w:numId w:val="1"/>
        </w:numPr>
        <w:ind w:right="0" w:hanging="283"/>
      </w:pPr>
      <w:r>
        <w:t>Gwiriwch eich bod yn defnyddio'r broses gywir ac ni ddylid ystyried hyn trwy lwybr arall fel, cymeradwyaeth ymlaen llaw, gofal iechyd parhaus ac ati. Gellir dod o hyd i ragor o wybodaeth am lwybrau ar gyfer cyrchu triniaethau.</w:t>
      </w:r>
      <w:hyperlink r:id="rId8">
        <w:r>
          <w:t xml:space="preserve"> </w:t>
        </w:r>
      </w:hyperlink>
      <w:hyperlink r:id="rId9">
        <w:r>
          <w:rPr>
            <w:color w:val="0000FF"/>
            <w:u w:val="single" w:color="0000FF"/>
          </w:rPr>
          <w:t>yma.</w:t>
        </w:r>
      </w:hyperlink>
      <w:hyperlink r:id="rId10">
        <w:r>
          <w:t xml:space="preserve"> </w:t>
        </w:r>
      </w:hyperlink>
    </w:p>
    <w:p w:rsidR="009B4ECB" w:rsidRDefault="00FE2FA2">
      <w:pPr>
        <w:numPr>
          <w:ilvl w:val="0"/>
          <w:numId w:val="1"/>
        </w:numPr>
        <w:ind w:right="0" w:hanging="283"/>
      </w:pPr>
      <w:r>
        <w:t xml:space="preserve">Cyn i chi ddechrau - rhaid i'ch claf ddeall ei opsiynau triniaeth a risgiau a buddion yr hyn rydych chi'n gwneud cais amdano. Rhaid i'ch claf ddeall hefyd na ellir ystyried ffactorau cymdeithasol - megis gallu claf i weithio neu astudio, gofalu am ddibynyddion, neu gyflawni ymrwymiadau ariannol. Rhaid i'ch claf hefyd fod yn ymwybodol y gall y panel wrthod ariannu'r driniaeth hon trwy IPFR ac mae angen i chi ystyried beth yw'r opsiynau amgen yn yr amgylchiad hwn.</w:t>
      </w:r>
    </w:p>
    <w:p w:rsidR="009B4ECB" w:rsidRDefault="00FE2FA2">
      <w:pPr>
        <w:numPr>
          <w:ilvl w:val="0"/>
          <w:numId w:val="1"/>
        </w:numPr>
        <w:ind w:right="0" w:hanging="283"/>
      </w:pPr>
      <w:r>
        <w:t xml:space="preserve">Dylai'r clinigwr (ymgynghorydd GIG neu feddyg teulu) sy'n gyfrifol am ofal y claf lenwi'r ffurflenni. </w:t>
      </w:r>
    </w:p>
    <w:p w:rsidR="009B4ECB" w:rsidRDefault="00FE2FA2">
      <w:pPr>
        <w:numPr>
          <w:ilvl w:val="0"/>
          <w:numId w:val="1"/>
        </w:numPr>
        <w:ind w:right="0" w:hanging="283"/>
      </w:pPr>
      <w:r>
        <w:t xml:space="preserve">Mae'n debygol y bydd angen dogfennaeth ychwanegol arnoch i ategu'r cyflwyniad IPFR ee llythyrau clinig, nodiadau cyfarfod MDT, tystiolaeth glinigol (ee erthyglau cyfnodolion, canllawiau triniaeth). </w:t>
      </w:r>
    </w:p>
    <w:p w:rsidR="009B4ECB" w:rsidRDefault="00FE2FA2">
      <w:pPr>
        <w:numPr>
          <w:ilvl w:val="0"/>
          <w:numId w:val="1"/>
        </w:numPr>
        <w:ind w:right="0" w:hanging="283"/>
      </w:pPr>
      <w:r>
        <w:t xml:space="preserve">Dylai'r ffurflen gael ei llenwi'n electronig, gan ehangu'r blychau yn ôl yr angen (dychwelir ffurflenni annarllenadwy ac anghyflawn). </w:t>
      </w:r>
    </w:p>
    <w:p w:rsidR="009B4ECB" w:rsidRDefault="00FE2FA2">
      <w:pPr>
        <w:numPr>
          <w:ilvl w:val="0"/>
          <w:numId w:val="1"/>
        </w:numPr>
        <w:ind w:right="0" w:hanging="283"/>
      </w:pPr>
      <w:r>
        <w:t xml:space="preserve">Ni dderbynnir ffurflenni heb eu llofnodi. Os ydych chi'n defnyddio'r gwasanaeth cyflwyno electronig, gwnewch yn siŵr bod y datganiad cadarnhau yn Rhan 10 wedi'i gwblhau cyn ei gyflwyno.</w:t>
      </w:r>
    </w:p>
    <w:p w:rsidR="009B4ECB" w:rsidRDefault="00FE2FA2">
      <w:pPr>
        <w:numPr>
          <w:ilvl w:val="0"/>
          <w:numId w:val="1"/>
        </w:numPr>
        <w:ind w:right="0" w:hanging="283"/>
      </w:pPr>
      <w:r>
        <w:t xml:space="preserve">Os oes angen unrhyw brosesau cymeradwyo mewnol, gwnewch yn siŵr bod y rhain yn cael eu cwblhau cyn cyflwyno'r cais. </w:t>
      </w:r>
    </w:p>
    <w:p w:rsidR="009B4ECB" w:rsidRDefault="00FE2FA2">
      <w:pPr>
        <w:numPr>
          <w:ilvl w:val="0"/>
          <w:numId w:val="1"/>
        </w:numPr>
        <w:ind w:right="0" w:hanging="283"/>
      </w:pPr>
      <w:r>
        <w:t xml:space="preserve">Dylid cwblhau a chytuno ar IPFR cyn dechrau'r driniaeth. Ni fydd ceisiadau ôl-weithredol yn cael eu hystyried.</w:t>
      </w:r>
    </w:p>
    <w:p w:rsidR="009B4ECB" w:rsidRDefault="00FE2FA2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9B4ECB" w:rsidRDefault="00FE2FA2">
      <w:pPr>
        <w:spacing w:after="213" w:line="259" w:lineRule="auto"/>
        <w:ind w:left="-5" w:right="0" w:hanging="10"/>
        <w:jc w:val="left"/>
      </w:pPr>
      <w:r>
        <w:rPr>
          <w:b/>
        </w:rPr>
        <w:t xml:space="preserve">Cwblhau'r ffurflen gais IPFR </w:t>
      </w:r>
    </w:p>
    <w:p w:rsidR="009B4ECB" w:rsidRDefault="00FE2FA2">
      <w:pPr>
        <w:pStyle w:val="Heading1"/>
        <w:ind w:left="-5"/>
      </w:pPr>
      <w:r>
        <w:t xml:space="preserve">RHAN 1: MANYLION CAIS CYFLWYNO CLINIGIAID </w:t>
      </w:r>
    </w:p>
    <w:p w:rsidR="006428FC" w:rsidRDefault="00FE2FA2">
      <w:pPr>
        <w:spacing w:after="0" w:line="237" w:lineRule="auto"/>
        <w:ind w:left="0" w:right="1794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Rhaid i'r rhain fod yn fanylion y clinigwr sy'n darparu gofal i'r claf.</w:t>
      </w:r>
    </w:p>
    <w:p w:rsidR="009B4ECB" w:rsidRDefault="00FE2FA2" w:rsidP="006428FC">
      <w:pPr>
        <w:pStyle w:val="ListParagraph"/>
        <w:numPr>
          <w:ilvl w:val="0"/>
          <w:numId w:val="14"/>
        </w:numPr>
        <w:spacing w:after="0" w:line="237" w:lineRule="auto"/>
        <w:ind w:left="284" w:right="1794" w:hanging="284"/>
        <w:jc w:val="left"/>
      </w:pPr>
      <w:r>
        <w:t xml:space="preserve">Cwblhewch bob blwch a sicrhau bod y manylion cyswllt yn gyfredol ac yn gywir. </w:t>
      </w:r>
    </w:p>
    <w:p w:rsidR="009B4ECB" w:rsidRDefault="00FE2F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4ECB" w:rsidRDefault="00FE2FA2">
      <w:pPr>
        <w:spacing w:after="0" w:line="259" w:lineRule="auto"/>
        <w:ind w:left="-5" w:right="1165" w:hanging="10"/>
        <w:jc w:val="left"/>
      </w:pPr>
      <w:r>
        <w:rPr>
          <w:b/>
          <w:color w:val="365F91"/>
        </w:rPr>
        <w:t xml:space="preserve">RHAN 2: MANYLION CLEIFION </w:t>
      </w:r>
    </w:p>
    <w:p w:rsidR="009B4ECB" w:rsidRDefault="00FE2FA2" w:rsidP="006428FC">
      <w:pPr>
        <w:pStyle w:val="ListParagraph"/>
        <w:numPr>
          <w:ilvl w:val="0"/>
          <w:numId w:val="14"/>
        </w:numPr>
        <w:tabs>
          <w:tab w:val="center" w:pos="3583"/>
        </w:tabs>
        <w:ind w:left="284" w:right="0" w:hanging="284"/>
        <w:jc w:val="left"/>
      </w:pPr>
      <w:r>
        <w:t xml:space="preserve">Cwblhewch yr holl flychau a sicrhau bod yr holl fanylion yn gyfredol ac yn gywir. </w:t>
      </w:r>
    </w:p>
    <w:p w:rsidR="009B4ECB" w:rsidRDefault="00FE2FA2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9B4ECB" w:rsidRDefault="00FE2FA2">
      <w:pPr>
        <w:pStyle w:val="Heading2"/>
        <w:ind w:left="-5" w:right="1165"/>
      </w:pPr>
      <w:r>
        <w:t xml:space="preserve">RHAN 3: URGENCY </w:t>
      </w:r>
    </w:p>
    <w:p w:rsidR="009B4ECB" w:rsidRDefault="00FE2FA2">
      <w:pPr>
        <w:numPr>
          <w:ilvl w:val="0"/>
          <w:numId w:val="2"/>
        </w:numPr>
        <w:ind w:right="0" w:hanging="360"/>
      </w:pPr>
      <w:r>
        <w:t xml:space="preserve">Mae darparu manylion am yr amserlenni y mae angen penderfyniad ynddynt yn galluogi timau IPFR i drefnu ceisiadau ar gyfer y cyfarfod mwyaf priodol. Mae hyn hefyd yn darparu amserlen ar gyfer paratoi adroddiad tystiolaeth os oes angen.</w:t>
      </w:r>
    </w:p>
    <w:p w:rsidR="009B4ECB" w:rsidRDefault="00FE2FA2">
      <w:pPr>
        <w:numPr>
          <w:ilvl w:val="0"/>
          <w:numId w:val="2"/>
        </w:numPr>
        <w:ind w:right="0" w:hanging="360"/>
      </w:pPr>
      <w:r>
        <w:t xml:space="preserve">Os oes angen penderfyniad ar frys efallai y bydd angen ystyried y tu allan i'r cyfarfodydd a drefnwyd gan banel rhithwir neu drwy benderfyniad gweithredu Cadeiryddion. </w:t>
      </w:r>
    </w:p>
    <w:p w:rsidR="009B4ECB" w:rsidRDefault="00FE2FA2">
      <w:pPr>
        <w:numPr>
          <w:ilvl w:val="0"/>
          <w:numId w:val="2"/>
        </w:numPr>
        <w:ind w:right="0" w:hanging="360"/>
      </w:pPr>
      <w:r>
        <w:t xml:space="preserve">Ni fydd ceisiadau'n cael eu prosesu dros benwythnosau neu wyliau banc. </w:t>
      </w:r>
    </w:p>
    <w:p w:rsidR="009B4ECB" w:rsidRDefault="00FE2FA2">
      <w:pPr>
        <w:numPr>
          <w:ilvl w:val="0"/>
          <w:numId w:val="2"/>
        </w:numPr>
        <w:ind w:right="0" w:hanging="360"/>
      </w:pPr>
      <w:r>
        <w:t xml:space="preserve">Mae'n bwysig darparu rhesymau clinigol i amlinellu pam mae angen prosesu'r cais ar frys, er enghraifft oherwydd dirywiad cyflym yng nghyflwr y claf. </w:t>
      </w:r>
    </w:p>
    <w:p w:rsidR="009B4ECB" w:rsidRDefault="00FE2FA2">
      <w:pPr>
        <w:numPr>
          <w:ilvl w:val="0"/>
          <w:numId w:val="2"/>
        </w:numPr>
        <w:ind w:right="0" w:hanging="360"/>
      </w:pPr>
      <w:r>
        <w:t xml:space="preserve">Os yw'r cais yn 'Brys' fe'ch cynghorir i gysylltu â'r tîm IPFR priodol i'w hysbysu o frys y cais cyn cyflwyno'r ffurflen. </w:t>
      </w:r>
    </w:p>
    <w:p w:rsidR="009B4ECB" w:rsidRDefault="00FE2FA2">
      <w:pPr>
        <w:numPr>
          <w:ilvl w:val="0"/>
          <w:numId w:val="2"/>
        </w:numPr>
        <w:ind w:right="0" w:hanging="360"/>
      </w:pPr>
      <w:r>
        <w:t xml:space="preserve">Sylwch - ni fyddai apwyntiad a gynlluniwyd ymlaen llaw er enghraifft, yn cael ei ystyried yn rheswm addas i ofyn am benderfyniad brys. </w:t>
      </w:r>
    </w:p>
    <w:p w:rsidR="009B4ECB" w:rsidRDefault="00FE2FA2">
      <w:pPr>
        <w:numPr>
          <w:ilvl w:val="0"/>
          <w:numId w:val="2"/>
        </w:numPr>
        <w:ind w:right="0" w:hanging="360"/>
      </w:pPr>
      <w:r>
        <w:t>Ystyriwch a yw'r IPFR yn wirioneddol frys efallai y bydd anfanteision i gategoreiddio IPFR fel un brys. Efallai na fydd panel llawn yn clywed yr achosion hyn, efallai na fydd llawer o amser i ddarparu achos cadarn ac nid oes llawer o amser i baratoi adolygiad tystiolaeth allanol, lle bo hynny'n briodol.</w:t>
      </w:r>
    </w:p>
    <w:p w:rsidR="009B4ECB" w:rsidRDefault="00FE2FA2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9B4ECB" w:rsidRDefault="00FE2FA2">
      <w:pPr>
        <w:spacing w:after="27" w:line="259" w:lineRule="auto"/>
        <w:ind w:left="360" w:right="0" w:firstLine="0"/>
        <w:jc w:val="left"/>
      </w:pPr>
      <w:r>
        <w:lastRenderedPageBreak/>
        <w:t xml:space="preserve"> </w:t>
      </w:r>
    </w:p>
    <w:p w:rsidR="009B4ECB" w:rsidRDefault="00FE2FA2">
      <w:pPr>
        <w:pStyle w:val="Heading1"/>
        <w:ind w:left="-5"/>
      </w:pPr>
      <w:r>
        <w:t>RHAN 4: AMOD CYFREDOL DIAGNOSIS A CHLEIFION SY'N BERTHNASOL I GOFYN AM</w:t>
      </w:r>
      <w:r>
        <w:rPr>
          <w:b w:val="0"/>
          <w:color w:val="000000"/>
        </w:rPr>
        <w:t xml:space="preserve"> </w:t>
      </w:r>
    </w:p>
    <w:p w:rsidR="009B4ECB" w:rsidRDefault="00FE2FA2" w:rsidP="006428FC">
      <w:pPr>
        <w:spacing w:after="0" w:line="261" w:lineRule="auto"/>
        <w:ind w:left="284" w:right="0" w:firstLine="0"/>
        <w:jc w:val="left"/>
      </w:pPr>
      <w:r>
        <w:t xml:space="preserve">Diagnosis: cofiwch gynnwys cyflwr clinigol cyfredol y claf yma yn llawn. Dylai hyn ymwneud â chyflwr y claf ac nid yr ymyrraeth y gofynnir amdani.</w:t>
      </w:r>
    </w:p>
    <w:p w:rsidR="009B4ECB" w:rsidRDefault="00FE2FA2">
      <w:pPr>
        <w:numPr>
          <w:ilvl w:val="0"/>
          <w:numId w:val="3"/>
        </w:numPr>
        <w:ind w:right="0" w:hanging="360"/>
      </w:pPr>
      <w:r>
        <w:t>Os yw'r achos hwn wedi'i drafod gan MDT, rhowch gofnodion o'r cyfarfod mewn perthynas â'ch claf pan fyddwch chi'n cyflwyno'r ffurflen hon. </w:t>
      </w:r>
    </w:p>
    <w:p w:rsidR="009B4ECB" w:rsidRDefault="00FE2FA2">
      <w:pPr>
        <w:numPr>
          <w:ilvl w:val="0"/>
          <w:numId w:val="3"/>
        </w:numPr>
        <w:spacing w:after="18" w:line="241" w:lineRule="auto"/>
        <w:ind w:right="0" w:hanging="360"/>
      </w:pPr>
      <w:r>
        <w:rPr>
          <w:b/>
          <w:u w:val="single" w:color="000000"/>
        </w:rPr>
        <w:t>Cwblhewch naill ai A) Ymyrraeth ar gyfer canser neu B) Ymyrraeth ar gyfer pobl nad ydynt yn ganser fel</w:t>
      </w:r>
      <w:r>
        <w:rPr>
          <w:b/>
        </w:rPr>
        <w:t xml:space="preserve"> yn berthnasol i'r achos</w:t>
      </w:r>
      <w:r>
        <w:t xml:space="preserve">. </w:t>
      </w:r>
    </w:p>
    <w:p w:rsidR="009B4ECB" w:rsidRDefault="00FE2FA2">
      <w:pPr>
        <w:numPr>
          <w:ilvl w:val="0"/>
          <w:numId w:val="3"/>
        </w:numPr>
        <w:ind w:right="0" w:hanging="360"/>
      </w:pPr>
      <w:r>
        <w:t xml:space="preserve">Cofiwch gynnwys ymyriadau blaenorol y mae'r claf wedi'u derbyn ar gyfer y cyflwr hwn mewn trefn gronolegol. Rhowch gymaint o fanylion â phosibl gan gynnwys y dyddiad y cychwynnwyd yr ymyrraeth, pa mor hir yr arhosodd y claf ar yr ymyrraeth, y rheswm dros stopio a / neu'r ymateb a gafwyd. Gall enghreifftiau o resymau dros stopio gynnwys: cwrs wedi'i gwblhau; dim ymateb gwael neu wael; dilyniant afiechyd neu effeithiau andwyol / goddefgarwch gwael.</w:t>
      </w:r>
    </w:p>
    <w:p w:rsidR="009B4ECB" w:rsidRDefault="00FE2F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4ECB" w:rsidRDefault="00FE2FA2">
      <w:pPr>
        <w:pStyle w:val="Heading2"/>
        <w:ind w:left="-5" w:right="1165"/>
      </w:pPr>
      <w:r>
        <w:t xml:space="preserve">RHAN 5: MANYLION Y DIDDORDEB SY'N BERTHNASOL I GOFYN </w:t>
      </w:r>
    </w:p>
    <w:p w:rsidR="009B4ECB" w:rsidRDefault="00FE2FA2">
      <w:pPr>
        <w:numPr>
          <w:ilvl w:val="0"/>
          <w:numId w:val="4"/>
        </w:numPr>
        <w:ind w:right="0" w:hanging="360"/>
      </w:pPr>
      <w:r>
        <w:t xml:space="preserve">Yr arwydd clinigol ar gyfer yr ymyrraeth yw'r afiechyd neu'r cyflwr penodol y gofynnir am y driniaeth ar ei gyfer. Gall hyn fod yr un peth â'r diagnosis ag a nodwyd yn RHAN 4 neu gall fod yn gyflwr (au) penodol neu'n symptomau sy'n gysylltiedig â'r diagnosis ehangach.</w:t>
      </w:r>
    </w:p>
    <w:p w:rsidR="009B4ECB" w:rsidRDefault="00FE2FA2">
      <w:pPr>
        <w:numPr>
          <w:ilvl w:val="0"/>
          <w:numId w:val="4"/>
        </w:numPr>
        <w:ind w:right="0" w:hanging="360"/>
      </w:pPr>
      <w:r>
        <w:t xml:space="preserve">Sylwch na ddylid cynnwys yr ymyrraeth yma ond ei hychwanegu at ran 5A neu 5B fel sy'n briodol. </w:t>
      </w:r>
    </w:p>
    <w:p w:rsidR="009B4ECB" w:rsidRDefault="00FE2FA2">
      <w:pPr>
        <w:numPr>
          <w:ilvl w:val="0"/>
          <w:numId w:val="4"/>
        </w:numPr>
        <w:ind w:right="0" w:hanging="360"/>
      </w:pPr>
      <w:r>
        <w:t xml:space="preserve">Cynhwyswch gymaint o fanylion â phosibl ee unrhyw dreigladau genetig penodol, is-gategorïau neu safleoedd afiechydon. Gwnewch yr arwydd penodol yn glir, dangosir enghreifftiau isod:</w:t>
      </w:r>
    </w:p>
    <w:p w:rsidR="009B4ECB" w:rsidRDefault="00FE2FA2">
      <w:pPr>
        <w:numPr>
          <w:ilvl w:val="1"/>
          <w:numId w:val="4"/>
        </w:numPr>
        <w:ind w:right="0" w:hanging="360"/>
      </w:pPr>
      <w:r>
        <w:t xml:space="preserve">Cywasgiad metastatig llinyn asgwrn y cefn oherwydd metastasisau canser y prostad. </w:t>
      </w:r>
    </w:p>
    <w:p w:rsidR="009B4ECB" w:rsidRDefault="00FE2FA2">
      <w:pPr>
        <w:numPr>
          <w:ilvl w:val="1"/>
          <w:numId w:val="4"/>
        </w:numPr>
        <w:ind w:right="0" w:hanging="360"/>
      </w:pPr>
      <w:r>
        <w:t xml:space="preserve">Osteoarthritis yn achosi poen clun difrifol a chyfyngu ar symud. Y gallu i gerdded â nam sylweddol.</w:t>
      </w:r>
    </w:p>
    <w:p w:rsidR="009B4ECB" w:rsidRDefault="00FE2FA2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B4ECB" w:rsidRDefault="00FE2FA2">
      <w:pPr>
        <w:pStyle w:val="Heading2"/>
        <w:ind w:left="-5" w:right="1165"/>
      </w:pPr>
      <w:r>
        <w:t xml:space="preserve">RHAN 5A: YMYRIADAU DRUG </w:t>
      </w:r>
    </w:p>
    <w:p w:rsidR="006428FC" w:rsidRDefault="00FE2FA2">
      <w:pPr>
        <w:numPr>
          <w:ilvl w:val="0"/>
          <w:numId w:val="5"/>
        </w:numPr>
        <w:ind w:right="0" w:hanging="360"/>
      </w:pPr>
      <w:r>
        <w:t>Defnyddiwch yr enw cyffuriau generig a rhowch yr enw brand yn ychwanegol os yw'n hysbys neu'n cael ei ystyried yn berthnasol.</w:t>
      </w:r>
    </w:p>
    <w:p w:rsidR="009B4ECB" w:rsidRDefault="00FE2FA2">
      <w:pPr>
        <w:numPr>
          <w:ilvl w:val="0"/>
          <w:numId w:val="5"/>
        </w:numPr>
        <w:ind w:right="0" w:hanging="360"/>
      </w:pPr>
      <w:r>
        <w:t xml:space="preserve">Mae'n bwysig darparu pwysau corff cleifion, arwynebedd corff neu arwynebedd corff (BSA) cywir, cyfoes os yw'r dos cyffuriau yn seiliedig ar bwysau / BSA. Bydd cyllid yn seiliedig ar y wybodaeth a roddwch yma, os nad yw pwysau'r claf yn gywir efallai na fydd y cyffur yn cael ei ariannu ar gyfer y driniaeth gyfan.</w:t>
      </w:r>
    </w:p>
    <w:p w:rsidR="009B4ECB" w:rsidRDefault="00FE2FA2">
      <w:pPr>
        <w:numPr>
          <w:ilvl w:val="0"/>
          <w:numId w:val="5"/>
        </w:numPr>
        <w:ind w:right="0" w:hanging="360"/>
      </w:pPr>
      <w:r>
        <w:t xml:space="preserve">Os yw'r cyffur ar gael mewn gwahanol fformwleiddiadau (ee paratoadau mewnwythiennol ac is-doriadol) nodwch y fformiwleiddiad sy'n ofynnol. </w:t>
      </w:r>
    </w:p>
    <w:p w:rsidR="009B4ECB" w:rsidRDefault="00FE2FA2">
      <w:pPr>
        <w:numPr>
          <w:ilvl w:val="0"/>
          <w:numId w:val="5"/>
        </w:numPr>
        <w:ind w:right="0" w:hanging="360"/>
      </w:pPr>
      <w:r>
        <w:t xml:space="preserve">Dylai hyd cynlluniedig y driniaeth gyfrif am gwrs llawn y driniaeth. Sylwch na chaiff y panel gymeradwyo hyd llawn y driniaeth yn y lle cyntaf. </w:t>
      </w:r>
    </w:p>
    <w:p w:rsidR="009B4ECB" w:rsidRDefault="00FE2F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C6C4E" w:rsidRDefault="00FE2FA2">
      <w:pPr>
        <w:spacing w:after="0" w:line="259" w:lineRule="auto"/>
        <w:ind w:left="-5" w:right="1165" w:hanging="10"/>
        <w:jc w:val="left"/>
        <w:rPr>
          <w:b/>
          <w:color w:val="365F91"/>
        </w:rPr>
      </w:pPr>
      <w:r>
        <w:rPr>
          <w:b/>
          <w:color w:val="365F91"/>
        </w:rPr>
        <w:t xml:space="preserve">RHAN 5B: DIDDORDEBAU DIM DRUG (Gweithdrefnau llawfeddygol, therapïau, dyfeisiau)</w:t>
      </w:r>
    </w:p>
    <w:p w:rsidR="009B4ECB" w:rsidRDefault="00FE2FA2" w:rsidP="00CC6C4E">
      <w:pPr>
        <w:pStyle w:val="ListParagraph"/>
        <w:numPr>
          <w:ilvl w:val="0"/>
          <w:numId w:val="15"/>
        </w:numPr>
        <w:spacing w:after="0" w:line="259" w:lineRule="auto"/>
        <w:ind w:right="1165"/>
        <w:jc w:val="left"/>
      </w:pPr>
      <w:r>
        <w:t xml:space="preserve">Dewiswch natur yr ymyrraeth heblaw cyffuriau sy'n berthnasol yma. </w:t>
      </w:r>
    </w:p>
    <w:p w:rsidR="009B4ECB" w:rsidRDefault="00FE2FA2">
      <w:pPr>
        <w:numPr>
          <w:ilvl w:val="0"/>
          <w:numId w:val="5"/>
        </w:numPr>
        <w:ind w:right="0" w:hanging="360"/>
      </w:pPr>
      <w:r>
        <w:t xml:space="preserve">Rhowch fanylion am y llwybr cyfan sydd angen cyllid. Gall hyn gynnwys mwy nag un opsiwn. Ee efallai y bydd angen triniaeth lawfeddygol ac apwyntiad dilynol ar ddyfais feddygol.</w:t>
      </w:r>
    </w:p>
    <w:p w:rsidR="009B4ECB" w:rsidRDefault="00FE2F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4ECB" w:rsidRDefault="00FE2FA2">
      <w:pPr>
        <w:pStyle w:val="Heading2"/>
        <w:ind w:left="-5" w:right="1165"/>
      </w:pPr>
      <w:r>
        <w:t xml:space="preserve">RHAN 5C: OPSIYNAU TRINIAETH </w:t>
      </w:r>
    </w:p>
    <w:p w:rsidR="009B4ECB" w:rsidRDefault="00FE2FA2">
      <w:pPr>
        <w:numPr>
          <w:ilvl w:val="0"/>
          <w:numId w:val="6"/>
        </w:numPr>
        <w:ind w:right="0" w:hanging="360"/>
      </w:pPr>
      <w:r>
        <w:t xml:space="preserve">Disgrifiwch yma sut y byddai claf fel arfer yn cael ei drin ar gyfer y cyflwr hwn a allai fod yn seiliedig ar ganllawiau cenedlaethol penodol (nodwch pa ganllawiau). </w:t>
      </w:r>
    </w:p>
    <w:p w:rsidR="009B4ECB" w:rsidRDefault="00FE2FA2">
      <w:pPr>
        <w:numPr>
          <w:ilvl w:val="0"/>
          <w:numId w:val="6"/>
        </w:numPr>
        <w:ind w:right="0" w:hanging="360"/>
      </w:pPr>
      <w:r>
        <w:t xml:space="preserve">Esboniwch pam nad yw'r claf yn addas ar gyfer dilyn y llwybr arferol ar gyfer trin y cyflwr. Lle nad oes llwybr triniaeth arferol, nodwch hyn.</w:t>
      </w:r>
    </w:p>
    <w:p w:rsidR="009B4ECB" w:rsidRDefault="00FE2FA2">
      <w:pPr>
        <w:numPr>
          <w:ilvl w:val="0"/>
          <w:numId w:val="6"/>
        </w:numPr>
        <w:ind w:right="0" w:hanging="360"/>
      </w:pPr>
      <w:r>
        <w:t xml:space="preserve">Nodwch unrhyw opsiynau triniaeth amgen a rhowch resymau clinigol pam nad yw'r rhain yn cael eu hystyried ar gyfer y claf hwn. </w:t>
      </w:r>
    </w:p>
    <w:p w:rsidR="009B4ECB" w:rsidRDefault="00FE2FA2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9B4ECB" w:rsidRDefault="00FE2FA2">
      <w:pPr>
        <w:pStyle w:val="Heading2"/>
        <w:ind w:left="-5" w:right="1165"/>
      </w:pPr>
      <w:r>
        <w:t xml:space="preserve">RHAN 6: DEILLIANNAU ANTICIPATED </w:t>
      </w:r>
    </w:p>
    <w:p w:rsidR="009B4ECB" w:rsidRDefault="00FE2FA2">
      <w:pPr>
        <w:numPr>
          <w:ilvl w:val="0"/>
          <w:numId w:val="7"/>
        </w:numPr>
        <w:ind w:right="0" w:hanging="360"/>
      </w:pPr>
      <w:r>
        <w:t xml:space="preserve">Mae angen i'r panel ddeall sut a phryd y bydd y claf yn cael ei fonitro a pha baramedrau canlyniadau allweddol a ddefnyddir i asesu ymateb i driniaeth. </w:t>
      </w:r>
    </w:p>
    <w:p w:rsidR="009B4ECB" w:rsidRDefault="00FE2FA2">
      <w:pPr>
        <w:numPr>
          <w:ilvl w:val="0"/>
          <w:numId w:val="7"/>
        </w:numPr>
        <w:ind w:right="0" w:hanging="360"/>
      </w:pPr>
      <w:r>
        <w:t xml:space="preserve">Fel rhan o'r broses ddilynol anfonir holiadur canlyniadau at y clinigwr. Os ariennir yr ymyrraeth, defnyddir y mesurau a gynhwysir yn yr adran hon i asesu ymateb.</w:t>
      </w:r>
    </w:p>
    <w:p w:rsidR="009B4ECB" w:rsidRDefault="00FE2FA2">
      <w:pPr>
        <w:numPr>
          <w:ilvl w:val="0"/>
          <w:numId w:val="7"/>
        </w:numPr>
        <w:ind w:right="0" w:hanging="360"/>
      </w:pPr>
      <w:r>
        <w:t xml:space="preserve">Gellir darparu gwybodaeth ychwanegol hefyd ee adroddiadau clinigol. </w:t>
      </w:r>
    </w:p>
    <w:p w:rsidR="009B4ECB" w:rsidRDefault="00FE2F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4ECB" w:rsidRDefault="00FE2FA2">
      <w:pPr>
        <w:pStyle w:val="Heading2"/>
        <w:ind w:left="-5" w:right="1165"/>
      </w:pPr>
      <w:r>
        <w:t xml:space="preserve">RHAN 7: TYSTIOLAETH EFFEITHIOLRWYDD CLINIGOL </w:t>
      </w:r>
    </w:p>
    <w:p w:rsidR="009B4ECB" w:rsidRDefault="00FE2FA2">
      <w:pPr>
        <w:numPr>
          <w:ilvl w:val="0"/>
          <w:numId w:val="8"/>
        </w:numPr>
        <w:ind w:right="0" w:hanging="360"/>
      </w:pPr>
      <w:r>
        <w:t xml:space="preserve">Defnyddiwch yr adran hon i ddarparu tystiolaeth sy'n cefnogi'r defnydd o'r ymyrraeth y gofynnwyd amdani. Dylid crynhoi tystiolaeth yn y blwch testun a dylid darparu cyfeiriadau (ee cyhoeddiadau cyfnodolion clinigol) gyda'r cyflwyniad.</w:t>
      </w:r>
    </w:p>
    <w:p w:rsidR="009B4ECB" w:rsidRDefault="00FE2FA2">
      <w:pPr>
        <w:numPr>
          <w:ilvl w:val="0"/>
          <w:numId w:val="8"/>
        </w:numPr>
        <w:ind w:right="0" w:hanging="360"/>
      </w:pPr>
      <w:r>
        <w:t xml:space="preserve">Cynhwyswch dystiolaeth sy'n gysylltiedig ag ymarfer clinigol (ee canllawiau ymarfer) neu gonsensws clinigwr lleol. </w:t>
      </w:r>
    </w:p>
    <w:p w:rsidR="009B4ECB" w:rsidRDefault="00FE2FA2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9B4ECB" w:rsidRDefault="00FE2FA2">
      <w:pPr>
        <w:pStyle w:val="Heading2"/>
        <w:ind w:left="-5" w:right="1165"/>
      </w:pPr>
      <w:r>
        <w:lastRenderedPageBreak/>
        <w:t xml:space="preserve">RHAN 8: ASESIAD ECONOMAIDD </w:t>
      </w:r>
    </w:p>
    <w:p w:rsidR="009B4ECB" w:rsidRDefault="00FE2FA2">
      <w:pPr>
        <w:numPr>
          <w:ilvl w:val="0"/>
          <w:numId w:val="9"/>
        </w:numPr>
        <w:ind w:right="0" w:hanging="360"/>
      </w:pPr>
      <w:r>
        <w:t xml:space="preserve">Gellir gweld costau meddyginiaethau yn Fformiwlari Cenedlaethol Prydain (BNF) ar-lein neu trwy gysylltu â'ch adran fferylliaeth. Ar gyfer ymyriadau heblaw meddyginiaeth, bydd angen dyfynbris gan y darparwr gwasanaeth. Ar gyfer dyfeisiau meddygol efallai y bydd angen cysylltu â'r gwneuthurwr. Nodwch a yw'r prisiau a roddir yn cynnwys TAW (a ffefrir).</w:t>
      </w:r>
    </w:p>
    <w:p w:rsidR="009B4ECB" w:rsidRDefault="00FE2FA2">
      <w:pPr>
        <w:numPr>
          <w:ilvl w:val="0"/>
          <w:numId w:val="9"/>
        </w:numPr>
        <w:ind w:right="0" w:hanging="360"/>
      </w:pPr>
      <w:r>
        <w:t xml:space="preserve">Rhaid amlinellu'r costau yn llawn yn y cais, gan nodi nid yn unig y gost dos unigol, ond hefyd y gost ddisgwyliedig gyffredinol dros y cwrs triniaeth a gynlluniwyd </w:t>
      </w:r>
    </w:p>
    <w:p w:rsidR="009B4ECB" w:rsidRDefault="00FE2FA2">
      <w:pPr>
        <w:numPr>
          <w:ilvl w:val="0"/>
          <w:numId w:val="9"/>
        </w:numPr>
        <w:ind w:right="0" w:hanging="360"/>
      </w:pPr>
      <w:r>
        <w:t xml:space="preserve">Ar gyfer meddyginiaethau, sicrhewch eich bod wedi cyfrifo'r dos a'r gost gywir i'ch claf. </w:t>
      </w:r>
    </w:p>
    <w:p w:rsidR="009B4ECB" w:rsidRDefault="00FE2FA2">
      <w:pPr>
        <w:numPr>
          <w:ilvl w:val="0"/>
          <w:numId w:val="9"/>
        </w:numPr>
        <w:ind w:right="0" w:hanging="360"/>
      </w:pPr>
      <w:r>
        <w:t xml:space="preserve">Rhowch fanylion unrhyw ostyngiadau y gall y gwneuthurwr eu cynnig. </w:t>
      </w:r>
    </w:p>
    <w:p w:rsidR="009B4ECB" w:rsidRDefault="00FE2FA2">
      <w:pPr>
        <w:numPr>
          <w:ilvl w:val="0"/>
          <w:numId w:val="9"/>
        </w:numPr>
        <w:ind w:right="0" w:hanging="360"/>
      </w:pPr>
      <w:r>
        <w:t xml:space="preserve">Dylai dadansoddiad o'r costau restru'r holl gostau cysylltiedig (ee gall costau gynnwys mewnosod system esgor, hyfforddiant cleifion, costau meddygaeth, gofal cartref ac apwyntiadau dilynol). </w:t>
      </w:r>
    </w:p>
    <w:p w:rsidR="009B4ECB" w:rsidRDefault="00FE2FA2">
      <w:pPr>
        <w:numPr>
          <w:ilvl w:val="0"/>
          <w:numId w:val="9"/>
        </w:numPr>
        <w:spacing w:after="40"/>
        <w:ind w:right="0" w:hanging="360"/>
      </w:pPr>
      <w:r>
        <w:t xml:space="preserve">Costau gwrthbwyso yw'r rhai a fyddai'n cael eu harbed o ganlyniad i'r ymyrraeth y gofynnwyd amdani ee peidio â chael ymyrraeth amgen neu atal yr angen am driniaeth bellach. </w:t>
      </w:r>
    </w:p>
    <w:p w:rsidR="009B4ECB" w:rsidRDefault="00FE2FA2">
      <w:pPr>
        <w:numPr>
          <w:ilvl w:val="0"/>
          <w:numId w:val="9"/>
        </w:numPr>
        <w:ind w:right="0" w:hanging="360"/>
      </w:pPr>
      <w:r>
        <w:t xml:space="preserve">Os nad ydych chi'n gwybod y costau gwrthbwyso, yna rhowch wybodaeth am ba driniaethau neu weithdrefnau sy'n cael eu gwrthbwyso ee nid oes eu hangen neu eu hatal mwyach. </w:t>
      </w:r>
    </w:p>
    <w:p w:rsidR="009B4ECB" w:rsidRDefault="00FE2FA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4ECB" w:rsidRDefault="00FE2FA2">
      <w:pPr>
        <w:pStyle w:val="Heading2"/>
        <w:ind w:left="-5" w:right="1165"/>
      </w:pPr>
      <w:r>
        <w:t xml:space="preserve">RHAN 9: DATGANIAD MEWN CEFNOGAETH CAIS </w:t>
      </w:r>
    </w:p>
    <w:p w:rsidR="009B4ECB" w:rsidRDefault="00FE2FA2">
      <w:pPr>
        <w:ind w:left="-15" w:right="0" w:firstLine="0"/>
      </w:pPr>
      <w:r>
        <w:t xml:space="preserve">Rhaid i'r datganiad gynnwys gwybodaeth i amlinellu pam mae cyflwyniad clinigol cyflwr y claf yn sylweddol wahanol o ran nodweddion i aelodau eraill o'r boblogaeth honno, a pham mae'r cyflwyniad yn golygu y bydd y patent yn cael mwy o fudd clinigol o'r driniaeth na chleifion eraill sydd â'r un peth cyflwr ar yr un cam. Yn ogystal, dylid darparu gwybodaeth am gost y driniaeth i sefydlu a yw cost y driniaeth yn debygol o fod yn rhesymol yn gytbwys â'r buddion clinigol disgwyliedig.</w:t>
      </w:r>
    </w:p>
    <w:p w:rsidR="009B4ECB" w:rsidRDefault="00FE2F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4ECB" w:rsidRDefault="00FE2FA2">
      <w:pPr>
        <w:pStyle w:val="Heading3"/>
        <w:ind w:left="-5"/>
      </w:pPr>
      <w:r>
        <w:t>Dylid cwblhau naill ai Rhan A neu Ran B. NID YN DDAU</w:t>
      </w:r>
    </w:p>
    <w:p w:rsidR="009B4ECB" w:rsidRDefault="00FE2F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4ECB" w:rsidRDefault="00FE2FA2">
      <w:pPr>
        <w:numPr>
          <w:ilvl w:val="0"/>
          <w:numId w:val="10"/>
        </w:numPr>
        <w:ind w:right="0" w:hanging="360"/>
      </w:pPr>
      <w:r>
        <w:t xml:space="preserve">Rhan A - Dylid eu cwblhau os yw canllawiau neu Gyngor Technoleg Iechyd (HTA) (ee gan NICE neu AWMSG) yn argymell peidio â defnyddio ymyrraeth / cyffur. Mae polisi i beidio â defnyddio ymyrraeth yn debygol o gael ei nodi naill ai yng nghanllaw NICE neu AWMSG. Efallai y bydd hefyd wedi'i nodi mewn canllawiau comisiynu a gyhoeddwyd gan BILl, WHSSC, neu GIG Cymru. Rhaid i ganllawiau comisiynu o'r fath nodi'r rhesymeg dros beidio ag argymell ymyrraeth yn y fath fodd fel bod y seiliau dros sefydlu a allai claf penodol fod yn eithriad i'r canllawiau hynny.</w:t>
      </w:r>
    </w:p>
    <w:p w:rsidR="009B4ECB" w:rsidRDefault="00FE2F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4ECB" w:rsidRDefault="00FE2FA2">
      <w:pPr>
        <w:numPr>
          <w:ilvl w:val="0"/>
          <w:numId w:val="10"/>
        </w:numPr>
        <w:ind w:right="0" w:hanging="360"/>
      </w:pPr>
      <w:r>
        <w:t>Rhan B - Dylid ei chwblhau os nad yw'r ymyrraeth wedi'i gwerthuso (ee yn achos meddyginiaethau, gan AWMSG neu NICE) neu os nad yw'r canllawiau'n darparu'r rhesymeg y seiliwyd hwy arni. </w:t>
      </w:r>
    </w:p>
    <w:p w:rsidR="009B4ECB" w:rsidRDefault="00FE2FA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4ECB" w:rsidRDefault="00FE2FA2">
      <w:pPr>
        <w:spacing w:after="0" w:line="259" w:lineRule="auto"/>
        <w:ind w:left="-5" w:right="0" w:hanging="10"/>
        <w:jc w:val="left"/>
      </w:pPr>
      <w:r>
        <w:rPr>
          <w:b/>
        </w:rPr>
        <w:t xml:space="preserve">Dylid ystyried y canlynol wrth gwblhau adran 9: </w:t>
      </w:r>
    </w:p>
    <w:p w:rsidR="009B4ECB" w:rsidRDefault="00FE2FA2">
      <w:pPr>
        <w:spacing w:after="3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4ECB" w:rsidRDefault="00FE2FA2">
      <w:pPr>
        <w:numPr>
          <w:ilvl w:val="0"/>
          <w:numId w:val="10"/>
        </w:numPr>
        <w:ind w:right="0" w:hanging="360"/>
      </w:pPr>
      <w:r>
        <w:t xml:space="preserve">Amgylchiadau clinigol y claf o'i gymharu â chleifion eraill sydd â'r un cyflwr ac ar yr un cam yn natblygiad y cyflwr hwnnw. Er mwyn i glaf fod yn sylweddol wahanol, roedd ei gyflwyniad clinigol penodol yn annhebygol o gael ei ystyried yn rhan o'r boblogaeth y gwnaed y polisi / canllaw / HTA ar ei chyfer.</w:t>
      </w:r>
    </w:p>
    <w:p w:rsidR="009B4ECB" w:rsidRDefault="00FE2FA2">
      <w:pPr>
        <w:numPr>
          <w:ilvl w:val="0"/>
          <w:numId w:val="10"/>
        </w:numPr>
        <w:spacing w:after="43"/>
        <w:ind w:right="0" w:hanging="360"/>
      </w:pPr>
      <w:r>
        <w:t xml:space="preserve">Dylid cymharu 'budd' â'r ymyrraeth amgen orau nesaf a allai fod yn ofal cefnogol gorau mewn rhai achosion. Blynyddoedd Bywyd wedi'u Addasu o Ansawdd (QALYs) yw'r mesur safonol o 'fudd' fel y'i defnyddir gan AWMSG a NICE. Yn ymarferol nid yw bob amser yn ymarferol amcangyfrif yn rhifiadol y budd yn y modd hwn; yn y sefyllfaoedd hyn dylid darparu disgrifiad o'r budd ar gyfer yr ymyrraeth y gofynnwyd amdani ac ar gyfer yr ymyrraeth arferol er mwyn galluogi paneli IPFR i gymharu'r budd clinigol cynyddrannol sy'n debygol o gael.</w:t>
      </w:r>
    </w:p>
    <w:p w:rsidR="009B4ECB" w:rsidRDefault="00FE2FA2">
      <w:pPr>
        <w:numPr>
          <w:ilvl w:val="0"/>
          <w:numId w:val="10"/>
        </w:numPr>
        <w:spacing w:after="43"/>
        <w:ind w:right="0" w:hanging="360"/>
      </w:pPr>
      <w:r>
        <w:t xml:space="preserve">Mae 'budd' hefyd yn golygu 'llai o ddioddefaint neu anghysur'. Os byddai'r ymyrraeth amgen orau arferol nesaf yn arwain at sgîl-effeithiau difrifol, efallai y bydd eich claf yn elwa o'r ymyrraeth y gofynnwyd amdani trwy gymharu ag effeithiau negyddol y dewis arall. Rhowch fanylion am fudd yr ymyrraeth arfaethedig mewn perthynas â'ch claf.</w:t>
      </w:r>
    </w:p>
    <w:p w:rsidR="009B4ECB" w:rsidRDefault="00FE2FA2">
      <w:pPr>
        <w:numPr>
          <w:ilvl w:val="0"/>
          <w:numId w:val="10"/>
        </w:numPr>
        <w:ind w:right="0" w:hanging="360"/>
      </w:pPr>
      <w:r>
        <w:t xml:space="preserve">Mae 'budd sylweddol' yn golygu bod graddfa'r budd mwyaf yn cyfiawnhau'r gost i'r claf hwn. </w:t>
      </w:r>
    </w:p>
    <w:p w:rsidR="009B4ECB" w:rsidRDefault="00FE2FA2">
      <w:pPr>
        <w:numPr>
          <w:ilvl w:val="0"/>
          <w:numId w:val="10"/>
        </w:numPr>
        <w:ind w:right="0" w:hanging="360"/>
      </w:pPr>
      <w:r>
        <w:t xml:space="preserve">Wrth asesu a yw ymyrraeth yn 'werth am arian', defnyddir y Gymhareb Effeithiolrwydd Cost Cynyddol (ICER) gan NICE ac AWMSG gan gymharu gwerthoedd QALY â'r driniaeth amgen (a allai fod yn ofal cefnogol gorau). Darparwch ddata cost-effeithiolrwydd perthnasol o'ch chwiliad llenyddiaeth. Mewn llawer o achosion ni fydd y wybodaeth hon ar gael; Bydd paneli IPFR yn defnyddio disgrifiad o'r budd clinigol disgwyliedig ac yn defnyddio dyfarniad i asesu gwerth am arian. Er mwyn cefnogi'r panel IPFR i wneud penderfyniad, darparwch gymaint o fanylion ag y gallwch yn yr adran hon.</w:t>
      </w:r>
    </w:p>
    <w:p w:rsidR="009B4ECB" w:rsidRDefault="00FE2F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4ECB" w:rsidRDefault="00FE2FA2">
      <w:pPr>
        <w:pStyle w:val="Heading1"/>
        <w:ind w:left="-5"/>
      </w:pPr>
      <w:r>
        <w:lastRenderedPageBreak/>
        <w:t xml:space="preserve">RHAN 10: DATGANIAD CADARNHAU GAN CLINICAN </w:t>
      </w:r>
    </w:p>
    <w:p w:rsidR="009B4ECB" w:rsidRDefault="00FE2FA2">
      <w:pPr>
        <w:ind w:left="-15" w:right="0" w:firstLine="0"/>
      </w:pPr>
      <w:r>
        <w:t xml:space="preserve">Darllenwch y datganiad cadarnhau yn ofalus cyn llofnodi neu glicio 'cyflwyno' trwy gyflwyniad electronig. Ni dderbynnir ffurflen heb ei llofnodi.</w:t>
      </w:r>
    </w:p>
    <w:p w:rsidR="009B4ECB" w:rsidRDefault="00FE2FA2">
      <w:pPr>
        <w:numPr>
          <w:ilvl w:val="0"/>
          <w:numId w:val="11"/>
        </w:numPr>
        <w:ind w:right="0" w:hanging="360"/>
      </w:pPr>
      <w:r>
        <w:t xml:space="preserve">Mae'r datganiad hwn yn cadarnhau cyfrifoldebau chi fel Ymgynghorydd / Meddyg Teulu cleifion i drafod y cais a'r broses IPFR yn llawn gyda'r claf. </w:t>
      </w:r>
    </w:p>
    <w:p w:rsidR="009B4ECB" w:rsidRDefault="00FE2FA2">
      <w:pPr>
        <w:numPr>
          <w:ilvl w:val="0"/>
          <w:numId w:val="11"/>
        </w:numPr>
        <w:ind w:right="0" w:hanging="360"/>
      </w:pPr>
      <w:r>
        <w:t xml:space="preserve">Eich cyfrifoldeb chi yw trafod penderfyniad y panel IPFR gyda'r claf ac esbonio'r rhesymeg y tu ôl i'r penderfyniad. </w:t>
      </w:r>
    </w:p>
    <w:p w:rsidR="009B4ECB" w:rsidRDefault="00FE2FA2">
      <w:pPr>
        <w:numPr>
          <w:ilvl w:val="0"/>
          <w:numId w:val="11"/>
        </w:numPr>
        <w:ind w:right="0" w:hanging="360"/>
      </w:pPr>
      <w:r>
        <w:t xml:space="preserve">Mae'r claf yn cydsynio i'r ffurflen gael ei chyflwyno. Bydd angen caniatâd gwybodus arnoch o hyd ar gyfer y driniaeth / weithdrefn arfaethedig.</w:t>
      </w:r>
    </w:p>
    <w:p w:rsidR="009B4ECB" w:rsidRDefault="00FE2FA2">
      <w:pPr>
        <w:numPr>
          <w:ilvl w:val="0"/>
          <w:numId w:val="11"/>
        </w:numPr>
        <w:ind w:right="0" w:hanging="360"/>
      </w:pPr>
      <w:r>
        <w:t xml:space="preserve">Dylid darparu data canlyniadau i'r tîm IPFR ar hynt y claf waeth beth fo'r penderfyniad IPFR. </w:t>
      </w:r>
    </w:p>
    <w:p w:rsidR="009B4ECB" w:rsidRDefault="00FE2FA2">
      <w:pPr>
        <w:numPr>
          <w:ilvl w:val="0"/>
          <w:numId w:val="11"/>
        </w:numPr>
        <w:ind w:right="0" w:hanging="360"/>
      </w:pPr>
      <w:r>
        <w:t xml:space="preserve">Dylai'r claf fod yn ymwybodol y bydd y data a ddarperir yn cael ei storio ar gronfa ddata a bod y tîm IPFR yn cadw copi o'r ffurflen gais. Bydd data dienw yn cael ei gadw a'i gyfuno i nodi gofynion gwasanaeth lleol a chenedlaethol. Rhowch wybod i'r tîm IPFR os nad yw'ch claf yn cytuno i ddata gael ei storio fel hyn ar ôl cwblhau'r broses IPFR.</w:t>
      </w:r>
    </w:p>
    <w:p w:rsidR="009B4ECB" w:rsidRDefault="00FE2F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4ECB" w:rsidRDefault="00FE2FA2">
      <w:pPr>
        <w:pStyle w:val="Heading2"/>
        <w:ind w:left="-5" w:right="1165"/>
      </w:pPr>
      <w:r>
        <w:t xml:space="preserve">Pwyntiau ychwanegol </w:t>
      </w:r>
    </w:p>
    <w:p w:rsidR="009B4ECB" w:rsidRDefault="00FE2FA2">
      <w:pPr>
        <w:numPr>
          <w:ilvl w:val="0"/>
          <w:numId w:val="12"/>
        </w:numPr>
        <w:ind w:right="0" w:hanging="360"/>
      </w:pPr>
      <w:r>
        <w:t xml:space="preserve">Gwiriwch fod y ffurflen yn gyflawn, dychwelir ffurflenni anghyflawn a allai arwain at oedi cyn ei phrosesu. </w:t>
      </w:r>
    </w:p>
    <w:p w:rsidR="009B4ECB" w:rsidRDefault="00FE2FA2">
      <w:pPr>
        <w:numPr>
          <w:ilvl w:val="0"/>
          <w:numId w:val="12"/>
        </w:numPr>
        <w:ind w:right="0" w:hanging="360"/>
      </w:pPr>
      <w:r>
        <w:t xml:space="preserve">Sicrhewch eich bod yn darparu eich manylion cyswllt. Efallai y cysylltir â chi dros y ffôn ar ddiwrnod cyfarfod y panel IPFR os oes gan y panel unrhyw gwestiynau clinigol i chi</w:t>
      </w:r>
    </w:p>
    <w:p w:rsidR="009B4ECB" w:rsidRDefault="00FE2FA2">
      <w:pPr>
        <w:spacing w:after="0" w:line="259" w:lineRule="auto"/>
        <w:ind w:left="0" w:right="0" w:firstLine="0"/>
        <w:jc w:val="left"/>
      </w:pPr>
      <w:r>
        <w:rPr>
          <w:b/>
          <w:color w:val="365F91"/>
        </w:rPr>
        <w:t xml:space="preserve"> </w:t>
      </w:r>
    </w:p>
    <w:p w:rsidR="009B4ECB" w:rsidRDefault="00FE2FA2">
      <w:pPr>
        <w:pStyle w:val="Heading2"/>
        <w:ind w:left="-5" w:right="1165"/>
      </w:pPr>
      <w:r>
        <w:t xml:space="preserve">Ble i gyflwyno'r ffurflen a'r wybodaeth ategol </w:t>
      </w:r>
    </w:p>
    <w:p w:rsidR="009B4ECB" w:rsidRDefault="00FE2FA2">
      <w:pPr>
        <w:ind w:left="-15" w:right="0" w:firstLine="0"/>
      </w:pPr>
      <w:r>
        <w:t xml:space="preserve">Dylai'r ffurflen gael ei chyflwyno i'ch tîm IPFR Bwrdd Iechyd neu i Bwyllgor Gwasanaethau Arbenigol Iechyd Cymru (WHSSC) fel sy'n briodol. Os oes angen unrhyw gymorth pellach arnoch i lenwi'r ffurflen hon, peidiwch ag oedi cyn cysylltu â'ch tîm IPFR.</w:t>
      </w:r>
    </w:p>
    <w:p w:rsidR="009B4ECB" w:rsidRDefault="00FE2FA2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80" w:type="dxa"/>
        <w:tblInd w:w="6" w:type="dxa"/>
        <w:tblCellMar>
          <w:top w:w="9" w:type="dxa"/>
          <w:left w:w="107" w:type="dxa"/>
        </w:tblCellMar>
        <w:tblLook w:val="04A0" w:firstRow="1" w:lastRow="0" w:firstColumn="1" w:lastColumn="0" w:noHBand="0" w:noVBand="1"/>
      </w:tblPr>
      <w:tblGrid>
        <w:gridCol w:w="1951"/>
        <w:gridCol w:w="4282"/>
        <w:gridCol w:w="2947"/>
      </w:tblGrid>
      <w:tr w:rsidR="009B4ECB">
        <w:trPr>
          <w:trHeight w:val="46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4ECB" w:rsidRDefault="00FE2FA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Bwrdd Iechyd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Post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E-bost, Ffacs a Ffôn </w:t>
            </w:r>
          </w:p>
        </w:tc>
      </w:tr>
      <w:tr w:rsidR="009B4ECB">
        <w:trPr>
          <w:trHeight w:val="93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CB" w:rsidRDefault="00FE2FA2">
            <w:pPr>
              <w:tabs>
                <w:tab w:val="right" w:pos="1844"/>
              </w:tabs>
              <w:spacing w:after="0" w:line="259" w:lineRule="auto"/>
              <w:ind w:left="0" w:right="0" w:firstLine="0"/>
              <w:jc w:val="left"/>
            </w:pPr>
            <w:r>
              <w:t xml:space="preserve">Abertawe Bro </w:t>
            </w:r>
          </w:p>
          <w:p w:rsidR="009B4ECB" w:rsidRDefault="00FE2FA2">
            <w:pPr>
              <w:spacing w:after="0" w:line="259" w:lineRule="auto"/>
              <w:ind w:left="0" w:right="0" w:firstLine="0"/>
              <w:jc w:val="left"/>
            </w:pPr>
            <w:r>
              <w:t xml:space="preserve">Morgannwg </w:t>
            </w:r>
          </w:p>
          <w:p w:rsidR="009B4ECB" w:rsidRDefault="00FE2FA2">
            <w:pPr>
              <w:tabs>
                <w:tab w:val="right" w:pos="1844"/>
              </w:tabs>
              <w:spacing w:after="0" w:line="259" w:lineRule="auto"/>
              <w:ind w:left="0" w:right="0" w:firstLine="0"/>
              <w:jc w:val="left"/>
            </w:pPr>
            <w:r>
              <w:t xml:space="preserve">Iechyd Prifysgol </w:t>
            </w:r>
          </w:p>
          <w:p w:rsidR="009B4ECB" w:rsidRDefault="00FE2FA2">
            <w:pPr>
              <w:spacing w:after="0" w:line="259" w:lineRule="auto"/>
              <w:ind w:left="0" w:right="0" w:firstLine="0"/>
              <w:jc w:val="left"/>
            </w:pPr>
            <w:r>
              <w:t xml:space="preserve">Bwrdd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t xml:space="preserve">Rheolwr Gwasanaethau Gofal Cleifion Unigol, </w:t>
            </w:r>
          </w:p>
          <w:p w:rsidR="009B4ECB" w:rsidRDefault="00FE2FA2">
            <w:pPr>
              <w:spacing w:after="0" w:line="241" w:lineRule="auto"/>
              <w:ind w:left="1" w:right="0" w:firstLine="0"/>
            </w:pPr>
            <w:r>
              <w:t xml:space="preserve">Bwrdd Iechyd Prifysgol Abertawe Bro Morgannwg, 1 Porth Talbot, Baglan Energy </w:t>
            </w:r>
          </w:p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t xml:space="preserve">Park, Port Talbot, SA12 7BR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FF"/>
                <w:u w:val="single" w:color="0000FF"/>
              </w:rPr>
              <w:t>ABM.IPFR@wales.nhs.uk</w:t>
            </w:r>
            <w:r>
              <w:rPr>
                <w:color w:val="0000FF"/>
              </w:rPr>
              <w:t xml:space="preserve"> </w:t>
            </w:r>
          </w:p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t xml:space="preserve">Ffacs: 01639 687675 </w:t>
            </w:r>
          </w:p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t xml:space="preserve">Ffôn: 01639 683389 </w:t>
            </w:r>
          </w:p>
        </w:tc>
      </w:tr>
      <w:tr w:rsidR="009B4ECB">
        <w:trPr>
          <w:trHeight w:val="92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ECB" w:rsidRDefault="00FE2FA2">
            <w:pPr>
              <w:tabs>
                <w:tab w:val="right" w:pos="1844"/>
              </w:tabs>
              <w:spacing w:after="0" w:line="259" w:lineRule="auto"/>
              <w:ind w:left="0" w:right="0" w:firstLine="0"/>
              <w:jc w:val="left"/>
            </w:pPr>
            <w:r>
              <w:t xml:space="preserve">Aneurin Bevan </w:t>
            </w:r>
          </w:p>
          <w:p w:rsidR="009B4ECB" w:rsidRDefault="00FE2FA2">
            <w:pPr>
              <w:tabs>
                <w:tab w:val="right" w:pos="1844"/>
              </w:tabs>
              <w:spacing w:after="0" w:line="259" w:lineRule="auto"/>
              <w:ind w:left="0" w:right="0" w:firstLine="0"/>
              <w:jc w:val="left"/>
            </w:pPr>
            <w:r>
              <w:t xml:space="preserve">Iechyd Prifysgol </w:t>
            </w:r>
          </w:p>
          <w:p w:rsidR="009B4ECB" w:rsidRDefault="00FE2FA2">
            <w:pPr>
              <w:spacing w:after="0" w:line="259" w:lineRule="auto"/>
              <w:ind w:left="0" w:right="0" w:firstLine="0"/>
              <w:jc w:val="left"/>
            </w:pPr>
            <w:r>
              <w:t xml:space="preserve">Bwrdd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CB" w:rsidRDefault="00FE2FA2">
            <w:pPr>
              <w:spacing w:after="0" w:line="259" w:lineRule="auto"/>
              <w:ind w:left="1" w:right="110" w:firstLine="0"/>
            </w:pPr>
            <w:r>
              <w:t xml:space="preserve">Cydlynydd IPFR, Bwrdd Iechyd Prifysgol Aneurin Bevan, Llanfrechfa Grange, Ystafell 43, Llanfrechfa Grange House, Cwmbran, NP44 8YN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FF"/>
                <w:u w:val="single" w:color="0000FF"/>
              </w:rPr>
              <w:t>ABB.IPFR@wales.nhs.uk</w:t>
            </w:r>
            <w:r>
              <w:t xml:space="preserve"> </w:t>
            </w:r>
          </w:p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t xml:space="preserve"> Ffacs:</w:t>
            </w:r>
            <w:r>
              <w:rPr>
                <w:color w:val="0000FF"/>
              </w:rPr>
              <w:t xml:space="preserve"> </w:t>
            </w:r>
            <w:r>
              <w:t xml:space="preserve">01633 623817 </w:t>
            </w:r>
          </w:p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t xml:space="preserve">Ffôn: 01633 623449 </w:t>
            </w:r>
          </w:p>
        </w:tc>
      </w:tr>
      <w:tr w:rsidR="009B4ECB">
        <w:trPr>
          <w:trHeight w:val="79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CB" w:rsidRDefault="00FE2FA2">
            <w:pPr>
              <w:tabs>
                <w:tab w:val="right" w:pos="1844"/>
              </w:tabs>
              <w:spacing w:after="0" w:line="259" w:lineRule="auto"/>
              <w:ind w:left="0" w:right="0" w:firstLine="0"/>
              <w:jc w:val="left"/>
            </w:pPr>
            <w:r>
              <w:t xml:space="preserve">Betsi Cadwaladr </w:t>
            </w:r>
          </w:p>
          <w:p w:rsidR="009B4ECB" w:rsidRDefault="006428FC" w:rsidP="006428FC">
            <w:pPr>
              <w:spacing w:after="0" w:line="259" w:lineRule="auto"/>
              <w:ind w:left="0" w:right="0" w:firstLine="0"/>
              <w:jc w:val="left"/>
            </w:pPr>
            <w:r>
              <w:t xml:space="preserve">Bwrdd Iechyd Prifysgol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t xml:space="preserve">Tîm IPFR, Prifysgol Betsi Cadwaladr </w:t>
            </w:r>
          </w:p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t xml:space="preserve">Bwrdd Iechyd, Swyddfa'r Cyfarwyddwr Meddygol, Ysbyty Glan Clwyd, Bodelwyddan, LL18 5UJ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FF"/>
                <w:u w:val="single" w:color="0000FF"/>
              </w:rPr>
              <w:t>BCU.IPFR@wales.nhs.uk</w:t>
            </w:r>
            <w:r>
              <w:t xml:space="preserve"> </w:t>
            </w:r>
          </w:p>
          <w:p w:rsidR="009B4ECB" w:rsidRDefault="00FE2FA2">
            <w:pPr>
              <w:spacing w:after="0" w:line="259" w:lineRule="auto"/>
              <w:ind w:left="1" w:right="0" w:firstLine="0"/>
            </w:pPr>
            <w:r>
              <w:t xml:space="preserve">Ffôn: 01745 448788 est 7930 Ffacs: 01745 448 211 </w:t>
            </w:r>
          </w:p>
        </w:tc>
      </w:tr>
      <w:tr w:rsidR="009B4ECB">
        <w:trPr>
          <w:trHeight w:val="70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CB" w:rsidRDefault="00FE2FA2" w:rsidP="006428FC">
            <w:pPr>
              <w:spacing w:after="0" w:line="259" w:lineRule="auto"/>
              <w:ind w:left="0" w:right="111" w:firstLine="0"/>
              <w:jc w:val="left"/>
            </w:pPr>
            <w:r>
              <w:t xml:space="preserve">Bwrdd Iechyd Prifysgol Caerdydd a'r Fro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CB" w:rsidRDefault="00FE2FA2">
            <w:pPr>
              <w:spacing w:after="0" w:line="259" w:lineRule="auto"/>
              <w:ind w:left="1" w:right="110" w:firstLine="0"/>
            </w:pPr>
            <w:r>
              <w:t>Tîm Comisiynu IPFR Caerdydd a'r Fro, llawr 1af, Global Link, Dunleavy Drive, Caerdydd, CF11 0SN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FF"/>
                <w:u w:val="single" w:color="0000FF"/>
              </w:rPr>
              <w:t>CAV.Irt@wales.nhs.uk</w:t>
            </w:r>
            <w:r>
              <w:t xml:space="preserve"> </w:t>
            </w:r>
          </w:p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t xml:space="preserve">Ffacs: 02921 832117 </w:t>
            </w:r>
          </w:p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t xml:space="preserve">Ffôn: 02921 832101 </w:t>
            </w:r>
          </w:p>
        </w:tc>
      </w:tr>
      <w:tr w:rsidR="009B4ECB">
        <w:trPr>
          <w:trHeight w:val="70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ECB" w:rsidRDefault="00FE2FA2">
            <w:pPr>
              <w:spacing w:after="0" w:line="259" w:lineRule="auto"/>
              <w:ind w:left="0" w:right="0" w:firstLine="0"/>
            </w:pPr>
            <w:r>
              <w:t xml:space="preserve">Bwrdd Iechyd Prifysgol Cwm Taf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CB" w:rsidRDefault="00FE2FA2">
            <w:pPr>
              <w:spacing w:after="0" w:line="259" w:lineRule="auto"/>
              <w:ind w:left="1" w:right="112" w:firstLine="0"/>
            </w:pPr>
            <w:r>
              <w:t xml:space="preserve">Cydlynydd IPFR, Bwrdd Iechyd Prifysgol Cwm Taf, Tŷ Ynysmeurig, Parc Llywio, Abercynon, CF45 4SN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FF"/>
                <w:u w:val="single" w:color="0000FF"/>
              </w:rPr>
              <w:t>Cwmtaf.IPFR@wales.nhs.uk</w:t>
            </w:r>
            <w:r>
              <w:t xml:space="preserve"> </w:t>
            </w:r>
          </w:p>
          <w:p w:rsidR="009B4ECB" w:rsidRDefault="00FE2FA2">
            <w:pPr>
              <w:tabs>
                <w:tab w:val="center" w:pos="1226"/>
                <w:tab w:val="right" w:pos="2840"/>
              </w:tabs>
              <w:spacing w:after="0" w:line="259" w:lineRule="auto"/>
              <w:ind w:left="0" w:right="0" w:firstLine="0"/>
              <w:jc w:val="left"/>
            </w:pPr>
            <w:r>
              <w:t xml:space="preserve">Ffacs: </w:t>
            </w:r>
            <w:r>
              <w:tab/>
              <w:t xml:space="preserve">01443 </w:t>
            </w:r>
            <w:r>
              <w:tab/>
              <w:t xml:space="preserve">744889 </w:t>
            </w:r>
          </w:p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t xml:space="preserve">Ffôn: 01443 744821 </w:t>
            </w:r>
          </w:p>
        </w:tc>
      </w:tr>
      <w:tr w:rsidR="009B4ECB">
        <w:trPr>
          <w:trHeight w:val="7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CB" w:rsidRDefault="00FE2FA2" w:rsidP="006428FC">
            <w:pPr>
              <w:tabs>
                <w:tab w:val="right" w:pos="1844"/>
              </w:tabs>
              <w:spacing w:after="0" w:line="259" w:lineRule="auto"/>
              <w:ind w:left="0" w:right="0" w:firstLine="0"/>
              <w:jc w:val="left"/>
            </w:pPr>
            <w:r>
              <w:t xml:space="preserve">Bwrdd Iechyd Prifysgol Hywel Dda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t xml:space="preserve">Rheolwr IPFR / RMC, Adeilad Springfield </w:t>
            </w:r>
          </w:p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t xml:space="preserve">Ysbyty Cyffredinol Withybush, Fishguard Road </w:t>
            </w:r>
          </w:p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t xml:space="preserve">Hwlffordd, Sir Benfro, SA61 2PZ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CB" w:rsidRDefault="00FE2FA2">
            <w:pPr>
              <w:spacing w:after="2" w:line="239" w:lineRule="auto"/>
              <w:ind w:left="1" w:right="369" w:firstLine="0"/>
              <w:jc w:val="left"/>
            </w:pPr>
            <w:r>
              <w:rPr>
                <w:color w:val="0000FF"/>
                <w:u w:val="single" w:color="0000FF"/>
              </w:rPr>
              <w:t>hdd.ipfr@wales.nhs.uk</w:t>
            </w:r>
            <w:r>
              <w:rPr>
                <w:color w:val="1F497D"/>
              </w:rPr>
              <w:t xml:space="preserve"> </w:t>
            </w:r>
            <w:r>
              <w:t xml:space="preserve"> Ffacs: 01437 772402 </w:t>
            </w:r>
          </w:p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t xml:space="preserve">Ffôn: 01437 834486 </w:t>
            </w:r>
          </w:p>
        </w:tc>
      </w:tr>
      <w:tr w:rsidR="009B4ECB">
        <w:trPr>
          <w:trHeight w:val="69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ECB" w:rsidRDefault="00FE2FA2" w:rsidP="006428FC">
            <w:pPr>
              <w:tabs>
                <w:tab w:val="right" w:pos="1844"/>
              </w:tabs>
              <w:spacing w:after="0" w:line="259" w:lineRule="auto"/>
              <w:ind w:left="0" w:right="0" w:firstLine="0"/>
            </w:pPr>
            <w:r>
              <w:t xml:space="preserve">Addysgu Powys </w:t>
            </w:r>
          </w:p>
          <w:p w:rsidR="009B4ECB" w:rsidRDefault="00FE2FA2" w:rsidP="006428FC">
            <w:pPr>
              <w:spacing w:after="0" w:line="259" w:lineRule="auto"/>
              <w:ind w:left="0" w:right="0" w:firstLine="0"/>
            </w:pPr>
            <w:r>
              <w:t xml:space="preserve">Bwrdd Iechyd Lleol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CB" w:rsidRDefault="00FE2FA2" w:rsidP="006428FC">
            <w:pPr>
              <w:spacing w:after="0" w:line="241" w:lineRule="auto"/>
              <w:ind w:left="1" w:right="0" w:firstLine="0"/>
              <w:jc w:val="left"/>
            </w:pPr>
            <w:r>
              <w:t xml:space="preserve">Cydlynydd IPFR, Tîm Comisiynu, Bwrdd Iechyd Addysgu Powys, Bronllys </w:t>
            </w:r>
          </w:p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t xml:space="preserve">Ysbyty, Bronllys, Aberhonddu, Powys, LD3 0LU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FF"/>
                <w:u w:val="single" w:color="0000FF"/>
              </w:rPr>
              <w:t>monitro.powyslhb@nhs.net</w:t>
            </w:r>
            <w:r>
              <w:t xml:space="preserve"> </w:t>
            </w:r>
          </w:p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t xml:space="preserve">Ffacs: 01874 712685 </w:t>
            </w:r>
          </w:p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t xml:space="preserve">Ffôn: 01874 712690 </w:t>
            </w:r>
          </w:p>
        </w:tc>
      </w:tr>
      <w:tr w:rsidR="009B4ECB">
        <w:trPr>
          <w:trHeight w:val="116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CB" w:rsidRDefault="00FE2FA2" w:rsidP="006428FC">
            <w:pPr>
              <w:tabs>
                <w:tab w:val="right" w:pos="1844"/>
              </w:tabs>
              <w:spacing w:after="0" w:line="259" w:lineRule="auto"/>
              <w:ind w:left="0" w:right="0" w:firstLine="0"/>
            </w:pPr>
            <w:r>
              <w:t xml:space="preserve">Iechyd Cymru </w:t>
            </w:r>
          </w:p>
          <w:p w:rsidR="009B4ECB" w:rsidRDefault="00FE2FA2" w:rsidP="006428FC">
            <w:pPr>
              <w:spacing w:after="0" w:line="259" w:lineRule="auto"/>
              <w:ind w:left="0" w:right="0" w:firstLine="0"/>
              <w:jc w:val="left"/>
            </w:pPr>
            <w:r>
              <w:t xml:space="preserve">Arbenigol </w:t>
            </w:r>
          </w:p>
          <w:p w:rsidR="009B4ECB" w:rsidRDefault="00FE2FA2" w:rsidP="006428FC">
            <w:pPr>
              <w:spacing w:after="0" w:line="259" w:lineRule="auto"/>
              <w:ind w:left="0" w:right="0" w:firstLine="0"/>
            </w:pPr>
            <w:r>
              <w:t xml:space="preserve">Gwasanaethau </w:t>
            </w:r>
          </w:p>
          <w:p w:rsidR="009B4ECB" w:rsidRDefault="00FE2FA2" w:rsidP="006428FC">
            <w:pPr>
              <w:spacing w:after="0" w:line="259" w:lineRule="auto"/>
              <w:ind w:left="0" w:right="0" w:firstLine="0"/>
            </w:pPr>
            <w:r>
              <w:t xml:space="preserve">Pwyllgor </w:t>
            </w:r>
          </w:p>
          <w:p w:rsidR="009B4ECB" w:rsidRDefault="00FE2FA2" w:rsidP="006428FC">
            <w:pPr>
              <w:spacing w:after="0" w:line="259" w:lineRule="auto"/>
              <w:ind w:left="0" w:right="0" w:firstLine="0"/>
            </w:pPr>
            <w:r>
              <w:t xml:space="preserve">(WHSSC)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ECB" w:rsidRDefault="00FE2FA2">
            <w:pPr>
              <w:tabs>
                <w:tab w:val="right" w:pos="4175"/>
              </w:tabs>
              <w:spacing w:after="0" w:line="259" w:lineRule="auto"/>
              <w:ind w:left="0" w:right="0" w:firstLine="0"/>
              <w:jc w:val="left"/>
            </w:pPr>
            <w:r>
              <w:t xml:space="preserve">Tîm IPFR, Arbenigwr Iechyd Cymru </w:t>
            </w:r>
          </w:p>
          <w:p w:rsidR="009B4ECB" w:rsidRDefault="00FE2FA2" w:rsidP="006428FC">
            <w:pPr>
              <w:spacing w:after="0" w:line="259" w:lineRule="auto"/>
              <w:ind w:left="1" w:right="0" w:firstLine="0"/>
              <w:jc w:val="left"/>
            </w:pPr>
            <w:r>
              <w:t xml:space="preserve">Pwyllgor Gwasanaethau (WHSSC), Uned G1, The Willowford, Ystad Ddiwydiannol Treforest, Pontypridd, CF37 5YL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ECB" w:rsidRDefault="00FE2FA2">
            <w:pPr>
              <w:spacing w:after="2" w:line="239" w:lineRule="auto"/>
              <w:ind w:left="1" w:right="0" w:firstLine="0"/>
              <w:jc w:val="left"/>
            </w:pPr>
            <w:r>
              <w:rPr>
                <w:color w:val="0000FF"/>
                <w:u w:val="single" w:color="0000FF"/>
              </w:rPr>
              <w:t>whssc.ipc@wales.nhs.uk</w:t>
            </w:r>
            <w:r>
              <w:t xml:space="preserve"> </w:t>
            </w:r>
            <w:r>
              <w:rPr>
                <w:color w:val="0000FF"/>
                <w:u w:val="single" w:color="0000FF"/>
              </w:rPr>
              <w:t>whssc.ipc@nhs.net</w:t>
            </w:r>
            <w:r>
              <w:t xml:space="preserve"> </w:t>
            </w:r>
          </w:p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t>Ffacs: 01443 843247 </w:t>
            </w:r>
          </w:p>
          <w:p w:rsidR="009B4ECB" w:rsidRDefault="00FE2FA2">
            <w:pPr>
              <w:spacing w:after="0" w:line="259" w:lineRule="auto"/>
              <w:ind w:left="1" w:right="0" w:firstLine="0"/>
              <w:jc w:val="left"/>
            </w:pPr>
            <w:r>
              <w:t xml:space="preserve">Ffôn: 01443 443 443 est 8123 </w:t>
            </w:r>
          </w:p>
        </w:tc>
      </w:tr>
    </w:tbl>
    <w:p w:rsidR="009B4ECB" w:rsidRDefault="00FE2FA2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B4ECB" w:rsidSect="006428FC">
      <w:pgSz w:w="11906" w:h="16838"/>
      <w:pgMar w:top="571" w:right="1436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4DAA"/>
    <w:multiLevelType w:val="hybridMultilevel"/>
    <w:tmpl w:val="6C1C07F6"/>
    <w:lvl w:ilvl="0" w:tplc="D37020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FC24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8A75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287A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D054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0E4C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A276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240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F811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FA0992"/>
    <w:multiLevelType w:val="hybridMultilevel"/>
    <w:tmpl w:val="8F30AA1E"/>
    <w:lvl w:ilvl="0" w:tplc="E3945B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B681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C8C7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A18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3C83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AC1B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FA9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8497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1E80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9F4336"/>
    <w:multiLevelType w:val="hybridMultilevel"/>
    <w:tmpl w:val="8196D484"/>
    <w:lvl w:ilvl="0" w:tplc="63983D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3823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27D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C6E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8CAA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0EBE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9C5F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E6C8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00BC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A7185B"/>
    <w:multiLevelType w:val="hybridMultilevel"/>
    <w:tmpl w:val="00609AEA"/>
    <w:lvl w:ilvl="0" w:tplc="A2B0CB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7881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81B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C6D6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4EA4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7C9F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2CFA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86F4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C048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A35D9F"/>
    <w:multiLevelType w:val="hybridMultilevel"/>
    <w:tmpl w:val="D624B7E4"/>
    <w:lvl w:ilvl="0" w:tplc="433E01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3405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267C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FAED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7C72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037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7A2B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5AA8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DA77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E7603E"/>
    <w:multiLevelType w:val="hybridMultilevel"/>
    <w:tmpl w:val="D8C6D478"/>
    <w:lvl w:ilvl="0" w:tplc="A84E60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38EA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BC01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E81E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E29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6CD5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6225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FA95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8A6F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C560BF"/>
    <w:multiLevelType w:val="hybridMultilevel"/>
    <w:tmpl w:val="95320324"/>
    <w:lvl w:ilvl="0" w:tplc="DB3044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74D8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048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1AF3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640B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FCF3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AC3B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1AF2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8E7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CB64FE"/>
    <w:multiLevelType w:val="hybridMultilevel"/>
    <w:tmpl w:val="529ED7B6"/>
    <w:lvl w:ilvl="0" w:tplc="03D0C4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861A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1E87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3A35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E29D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EECA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E4A1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EC27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50A8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A1056B"/>
    <w:multiLevelType w:val="hybridMultilevel"/>
    <w:tmpl w:val="FACC2D3A"/>
    <w:lvl w:ilvl="0" w:tplc="8E7A79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6E5D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D046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9C44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490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9E17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E47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81C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2CCF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F4220B"/>
    <w:multiLevelType w:val="hybridMultilevel"/>
    <w:tmpl w:val="B7BC5C72"/>
    <w:lvl w:ilvl="0" w:tplc="E7F09F82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D0D5A"/>
    <w:multiLevelType w:val="hybridMultilevel"/>
    <w:tmpl w:val="AF525818"/>
    <w:lvl w:ilvl="0" w:tplc="8E7A79D0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5A9B23E8"/>
    <w:multiLevelType w:val="hybridMultilevel"/>
    <w:tmpl w:val="87D6BB68"/>
    <w:lvl w:ilvl="0" w:tplc="25EC338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B851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9A10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9C08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96B9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CA77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460B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F278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28A7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841342"/>
    <w:multiLevelType w:val="hybridMultilevel"/>
    <w:tmpl w:val="E4BA7524"/>
    <w:lvl w:ilvl="0" w:tplc="58307F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6473A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5A0D0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A63BB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2457C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FE7790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F68F9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1655A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665DA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993BD3"/>
    <w:multiLevelType w:val="hybridMultilevel"/>
    <w:tmpl w:val="7C1A4D44"/>
    <w:lvl w:ilvl="0" w:tplc="8252E8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2E2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1446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90AC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8889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820C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D883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48E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9CDC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7F167F"/>
    <w:multiLevelType w:val="hybridMultilevel"/>
    <w:tmpl w:val="656C4DEC"/>
    <w:lvl w:ilvl="0" w:tplc="25EC338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13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CB"/>
    <w:rsid w:val="0021618E"/>
    <w:rsid w:val="006428FC"/>
    <w:rsid w:val="009B4ECB"/>
    <w:rsid w:val="00B00370"/>
    <w:rsid w:val="00CC6C4E"/>
    <w:rsid w:val="00EC0627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FC9B9-D0A0-4769-9D0B-F231EFAE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370" w:right="13" w:hanging="37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10" w:hanging="10"/>
      <w:outlineLvl w:val="0"/>
    </w:pPr>
    <w:rPr>
      <w:rFonts w:ascii="Arial" w:eastAsia="Arial" w:hAnsi="Arial" w:cs="Arial"/>
      <w:b/>
      <w:color w:val="1F497D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365F91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F497D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365F91"/>
      <w:sz w:val="2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4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wttc.org/ip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fr.wales.nhs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fr.wales.nhs.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awttc.org/ip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wttc.org/ip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 Taf Health Board</Company>
  <LinksUpToDate>false</LinksUpToDate>
  <CharactersWithSpaces>16041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Matthews (Aneurin Bevan UHB - Medical Directors Office)</dc:creator>
  <cp:keywords/>
  <cp:lastModifiedBy>Ricky Thomas (CTM UHB - National Collaborative Commissioning Unit)</cp:lastModifiedBy>
  <cp:revision>4</cp:revision>
  <dcterms:created xsi:type="dcterms:W3CDTF">2020-06-09T14:38:00Z</dcterms:created>
  <dcterms:modified xsi:type="dcterms:W3CDTF">2020-09-21T15:17:00Z</dcterms:modified>
</cp:coreProperties>
</file>